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FBDAC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冰面温湿压监测模块、冰雪厚度测量模块、冰温梯度探测</w:t>
      </w:r>
    </w:p>
    <w:p w14:paraId="238B104C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模块、舱体、数据采集模块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技术指标</w:t>
      </w:r>
    </w:p>
    <w:p w14:paraId="0FFD20D4">
      <w:pPr>
        <w:rPr>
          <w:rFonts w:hint="eastAsia"/>
          <w:b/>
          <w:bCs/>
        </w:rPr>
      </w:pPr>
    </w:p>
    <w:p w14:paraId="604E9E31">
      <w:pPr>
        <w:rPr>
          <w:rFonts w:hint="eastAsia"/>
          <w:b/>
          <w:bCs/>
        </w:rPr>
      </w:pPr>
      <w:r>
        <w:rPr>
          <w:rFonts w:hint="eastAsia"/>
          <w:b/>
          <w:bCs/>
        </w:rPr>
        <w:t>冰面温湿压监测模块</w:t>
      </w:r>
      <w:r>
        <w:rPr>
          <w:rFonts w:hint="eastAsia"/>
          <w:b/>
          <w:bCs/>
          <w:lang w:val="en-US" w:eastAsia="zh-CN"/>
        </w:rPr>
        <w:t>1套</w:t>
      </w:r>
      <w:r>
        <w:rPr>
          <w:rFonts w:hint="eastAsia"/>
          <w:b/>
          <w:bCs/>
        </w:rPr>
        <w:t>：</w:t>
      </w:r>
      <w:r>
        <w:rPr>
          <w:rFonts w:hint="eastAsia"/>
          <w:b w:val="0"/>
          <w:bCs w:val="0"/>
        </w:rPr>
        <w:t>温度测量范围不小于-50℃~30℃，测量精确度不大于0.1℃；湿度测量范围5～100%RH，测量精确度不大于±2%RH；</w:t>
      </w:r>
    </w:p>
    <w:p w14:paraId="1572AA94">
      <w:pPr>
        <w:rPr>
          <w:rFonts w:hint="eastAsia"/>
          <w:b/>
          <w:bCs/>
        </w:rPr>
      </w:pPr>
      <w:r>
        <w:rPr>
          <w:rFonts w:hint="eastAsia"/>
          <w:b/>
          <w:bCs/>
        </w:rPr>
        <w:t>冰雪厚度测量模块</w:t>
      </w:r>
      <w:r>
        <w:rPr>
          <w:rFonts w:hint="eastAsia"/>
          <w:b/>
          <w:bCs/>
          <w:lang w:val="en-US" w:eastAsia="zh-CN"/>
        </w:rPr>
        <w:t>1套</w:t>
      </w:r>
      <w:r>
        <w:rPr>
          <w:rFonts w:hint="eastAsia"/>
          <w:b/>
          <w:bCs/>
        </w:rPr>
        <w:t>：</w:t>
      </w:r>
      <w:r>
        <w:rPr>
          <w:rFonts w:hint="eastAsia"/>
          <w:b w:val="0"/>
          <w:bCs w:val="0"/>
        </w:rPr>
        <w:t>冰雪面超声测距仪测量范围不小于0.5~10m，测量精确度不大于1.0cm或4%；</w:t>
      </w:r>
    </w:p>
    <w:p w14:paraId="66DC640E">
      <w:pPr>
        <w:rPr>
          <w:rFonts w:hint="eastAsia"/>
          <w:b/>
          <w:bCs/>
        </w:rPr>
      </w:pPr>
      <w:r>
        <w:rPr>
          <w:rFonts w:hint="eastAsia"/>
          <w:b/>
          <w:bCs/>
        </w:rPr>
        <w:t>冰温梯度探测模块</w:t>
      </w:r>
      <w:r>
        <w:rPr>
          <w:rFonts w:hint="eastAsia"/>
          <w:b/>
          <w:bCs/>
          <w:lang w:val="en-US" w:eastAsia="zh-CN"/>
        </w:rPr>
        <w:t>1套</w:t>
      </w:r>
      <w:r>
        <w:rPr>
          <w:rFonts w:hint="eastAsia"/>
          <w:b/>
          <w:bCs/>
        </w:rPr>
        <w:t>：</w:t>
      </w:r>
      <w:r>
        <w:rPr>
          <w:rFonts w:hint="eastAsia"/>
          <w:b w:val="0"/>
          <w:bCs w:val="0"/>
        </w:rPr>
        <w:t>海冰温度测量范围不小于-50℃～30℃，测量精确度不大于0.1°C</w:t>
      </w:r>
    </w:p>
    <w:p w14:paraId="4D58AE1A">
      <w:pPr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舱体</w:t>
      </w:r>
      <w:r>
        <w:rPr>
          <w:rFonts w:hint="eastAsia"/>
          <w:b/>
          <w:bCs/>
          <w:lang w:val="en-US" w:eastAsia="zh-CN"/>
        </w:rPr>
        <w:t>1套</w:t>
      </w:r>
      <w:r>
        <w:rPr>
          <w:rFonts w:hint="eastAsia"/>
          <w:b/>
          <w:bCs/>
        </w:rPr>
        <w:t>：</w:t>
      </w:r>
      <w:r>
        <w:rPr>
          <w:rFonts w:hint="eastAsia"/>
          <w:b w:val="0"/>
          <w:bCs w:val="0"/>
        </w:rPr>
        <w:t>电池舱为氧化铝合金材质，舱体直径250mm</w:t>
      </w:r>
    </w:p>
    <w:p w14:paraId="78913FFC">
      <w:pPr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数据采集模块</w:t>
      </w:r>
      <w:r>
        <w:rPr>
          <w:rFonts w:hint="eastAsia"/>
          <w:b/>
          <w:bCs/>
          <w:lang w:val="en-US" w:eastAsia="zh-CN"/>
        </w:rPr>
        <w:t>1套</w:t>
      </w:r>
      <w:r>
        <w:rPr>
          <w:rFonts w:hint="eastAsia"/>
          <w:b/>
          <w:bCs/>
        </w:rPr>
        <w:t>：</w:t>
      </w:r>
      <w:r>
        <w:rPr>
          <w:rFonts w:hint="eastAsia"/>
          <w:b w:val="0"/>
          <w:bCs w:val="0"/>
        </w:rPr>
        <w:t>工作电压为 1.8V - 3.6V ，32kHz 晶振，超低功耗 运行模式： 230μA，待机模式： 0.5μA，关闭模式（RAM 保持）： 0.1μ</w:t>
      </w:r>
      <w:bookmarkStart w:id="0" w:name="_GoBack"/>
      <w:bookmarkEnd w:id="0"/>
      <w:r>
        <w:rPr>
          <w:rFonts w:hint="eastAsia"/>
          <w:b w:val="0"/>
          <w:bCs w:val="0"/>
        </w:rPr>
        <w:t>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A1"/>
    <w:rsid w:val="000E7BB7"/>
    <w:rsid w:val="001804E1"/>
    <w:rsid w:val="00311D1A"/>
    <w:rsid w:val="003A3417"/>
    <w:rsid w:val="0045650A"/>
    <w:rsid w:val="00503FE3"/>
    <w:rsid w:val="0085179A"/>
    <w:rsid w:val="00880DAC"/>
    <w:rsid w:val="008A58BA"/>
    <w:rsid w:val="008B2366"/>
    <w:rsid w:val="0098565C"/>
    <w:rsid w:val="009B43A1"/>
    <w:rsid w:val="00DE59C6"/>
    <w:rsid w:val="224E66D0"/>
    <w:rsid w:val="288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4"/>
    <w:unhideWhenUsed/>
    <w:qFormat/>
    <w:uiPriority w:val="0"/>
    <w:pPr>
      <w:spacing w:beforeLines="50" w:afterLines="50" w:line="400" w:lineRule="atLeast"/>
      <w:ind w:firstLine="420" w:firstLineChars="200"/>
      <w:jc w:val="left"/>
    </w:pPr>
    <w:rPr>
      <w:rFonts w:ascii="Calibri" w:hAnsi="Calibri" w:eastAsia="宋体" w:cs="Times New Roman"/>
      <w:color w:val="000000"/>
      <w:sz w:val="24"/>
      <w14:ligatures w14:val="none"/>
    </w:rPr>
  </w:style>
  <w:style w:type="paragraph" w:styleId="12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正文缩进 字符"/>
    <w:link w:val="11"/>
    <w:qFormat/>
    <w:uiPriority w:val="0"/>
    <w:rPr>
      <w:rFonts w:ascii="Calibri" w:hAnsi="Calibri" w:eastAsia="宋体" w:cs="Times New Roman"/>
      <w:color w:val="000000"/>
      <w:sz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444</Characters>
  <Lines>9</Lines>
  <Paragraphs>11</Paragraphs>
  <TotalTime>26</TotalTime>
  <ScaleCrop>false</ScaleCrop>
  <LinksUpToDate>false</LinksUpToDate>
  <CharactersWithSpaces>462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2025-05-07T08:42:00Z</dcterms:created>
  <dc:creator>kou liwei</dc:creator>
  <cp:lastModifiedBy>帽子就要歪歪戴</cp:lastModifiedBy>
  <dcterms:modified xsi:type="dcterms:W3CDTF">2025-06-05T06:49:57Z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eyJoZGlkIjoiNjYxZTQwYTU4YTQ5YzM2MzM1OTFjMDIwNTNkOTIxYzYiLCJ1c2VySWQiOiIzOTk0MjU0MTkifQ==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14303BE76CA54021821310FC15F66A30_13</vt:lpwstr>
  </property>
</Properties>
</file>